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1417"/>
        <w:gridCol w:w="1406"/>
        <w:gridCol w:w="1371"/>
        <w:gridCol w:w="1429"/>
        <w:gridCol w:w="1144"/>
      </w:tblGrid>
      <w:tr w:rsidR="006A508C" w14:paraId="1B293765" w14:textId="77777777" w:rsidTr="006A508C">
        <w:tc>
          <w:tcPr>
            <w:tcW w:w="2263" w:type="dxa"/>
          </w:tcPr>
          <w:p w14:paraId="16550C0D" w14:textId="685ADE9D" w:rsidR="006A508C" w:rsidRPr="00D13BC9" w:rsidRDefault="006A508C">
            <w:pPr>
              <w:rPr>
                <w:b/>
                <w:bCs/>
              </w:rPr>
            </w:pPr>
            <w:r w:rsidRPr="00D13BC9">
              <w:rPr>
                <w:b/>
                <w:bCs/>
              </w:rPr>
              <w:t>Task number</w:t>
            </w:r>
          </w:p>
        </w:tc>
        <w:tc>
          <w:tcPr>
            <w:tcW w:w="1418" w:type="dxa"/>
          </w:tcPr>
          <w:p w14:paraId="57BC147B" w14:textId="495D4369" w:rsidR="006A508C" w:rsidRPr="00D13BC9" w:rsidRDefault="006A508C">
            <w:pPr>
              <w:rPr>
                <w:b/>
                <w:bCs/>
              </w:rPr>
            </w:pPr>
            <w:r w:rsidRPr="00D13BC9">
              <w:rPr>
                <w:b/>
                <w:bCs/>
              </w:rPr>
              <w:t>Task 1</w:t>
            </w:r>
          </w:p>
        </w:tc>
        <w:tc>
          <w:tcPr>
            <w:tcW w:w="1417" w:type="dxa"/>
          </w:tcPr>
          <w:p w14:paraId="656A90A4" w14:textId="08F692E1" w:rsidR="006A508C" w:rsidRPr="00D13BC9" w:rsidRDefault="006A508C">
            <w:pPr>
              <w:rPr>
                <w:b/>
                <w:bCs/>
              </w:rPr>
            </w:pPr>
            <w:r w:rsidRPr="00D13BC9">
              <w:rPr>
                <w:b/>
                <w:bCs/>
              </w:rPr>
              <w:t>Task 2</w:t>
            </w:r>
          </w:p>
        </w:tc>
        <w:tc>
          <w:tcPr>
            <w:tcW w:w="1377" w:type="dxa"/>
          </w:tcPr>
          <w:p w14:paraId="443BDB3D" w14:textId="4EF294A7" w:rsidR="006A508C" w:rsidRPr="00D13BC9" w:rsidRDefault="006A508C">
            <w:pPr>
              <w:rPr>
                <w:b/>
                <w:bCs/>
              </w:rPr>
            </w:pPr>
            <w:r w:rsidRPr="00D13BC9">
              <w:rPr>
                <w:b/>
                <w:bCs/>
              </w:rPr>
              <w:t>Task 3</w:t>
            </w:r>
          </w:p>
        </w:tc>
        <w:tc>
          <w:tcPr>
            <w:tcW w:w="1415" w:type="dxa"/>
          </w:tcPr>
          <w:p w14:paraId="47569012" w14:textId="79A34CF1" w:rsidR="006A508C" w:rsidRPr="00D13BC9" w:rsidRDefault="006A508C">
            <w:pPr>
              <w:rPr>
                <w:b/>
                <w:bCs/>
              </w:rPr>
            </w:pPr>
            <w:r w:rsidRPr="00D13BC9">
              <w:rPr>
                <w:b/>
                <w:bCs/>
              </w:rPr>
              <w:t>Task 4</w:t>
            </w:r>
          </w:p>
        </w:tc>
        <w:tc>
          <w:tcPr>
            <w:tcW w:w="1126" w:type="dxa"/>
          </w:tcPr>
          <w:p w14:paraId="5EE1E55E" w14:textId="77777777" w:rsidR="006A508C" w:rsidRDefault="006A508C"/>
        </w:tc>
      </w:tr>
      <w:tr w:rsidR="006A508C" w14:paraId="744FCD1C" w14:textId="77777777" w:rsidTr="006A508C">
        <w:tc>
          <w:tcPr>
            <w:tcW w:w="2263" w:type="dxa"/>
          </w:tcPr>
          <w:p w14:paraId="2D89473D" w14:textId="77777777" w:rsidR="006A508C" w:rsidRPr="00D13BC9" w:rsidRDefault="006A508C">
            <w:pPr>
              <w:rPr>
                <w:b/>
                <w:bCs/>
              </w:rPr>
            </w:pPr>
          </w:p>
          <w:p w14:paraId="4462CB2E" w14:textId="77777777" w:rsidR="006A508C" w:rsidRPr="00D13BC9" w:rsidRDefault="006A508C">
            <w:pPr>
              <w:rPr>
                <w:b/>
                <w:bCs/>
              </w:rPr>
            </w:pPr>
          </w:p>
          <w:p w14:paraId="5465D640" w14:textId="2DF071DD" w:rsidR="006A508C" w:rsidRPr="00D13BC9" w:rsidRDefault="006A508C">
            <w:pPr>
              <w:rPr>
                <w:b/>
                <w:bCs/>
              </w:rPr>
            </w:pPr>
            <w:r w:rsidRPr="00D13BC9">
              <w:rPr>
                <w:b/>
                <w:bCs/>
              </w:rPr>
              <w:t>Nature of Task</w:t>
            </w:r>
          </w:p>
          <w:p w14:paraId="173ED4EB" w14:textId="067EAA95" w:rsidR="006A508C" w:rsidRPr="00D13BC9" w:rsidRDefault="006A508C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2482195" w14:textId="3E570BB6" w:rsidR="006A508C" w:rsidRPr="00D13BC9" w:rsidRDefault="006A508C">
            <w:pPr>
              <w:rPr>
                <w:b/>
                <w:bCs/>
              </w:rPr>
            </w:pPr>
            <w:r w:rsidRPr="00D13BC9">
              <w:rPr>
                <w:b/>
                <w:bCs/>
              </w:rPr>
              <w:t>Independent Research Project</w:t>
            </w:r>
          </w:p>
          <w:p w14:paraId="607AE9D3" w14:textId="69A688F6" w:rsidR="006A508C" w:rsidRPr="00D13BC9" w:rsidRDefault="006A508C">
            <w:pPr>
              <w:rPr>
                <w:b/>
                <w:bCs/>
              </w:rPr>
            </w:pPr>
            <w:r w:rsidRPr="00D13BC9">
              <w:rPr>
                <w:b/>
                <w:bCs/>
              </w:rPr>
              <w:t>(IRP)</w:t>
            </w:r>
          </w:p>
        </w:tc>
        <w:tc>
          <w:tcPr>
            <w:tcW w:w="1417" w:type="dxa"/>
          </w:tcPr>
          <w:p w14:paraId="761916D2" w14:textId="77777777" w:rsidR="006A508C" w:rsidRPr="00D13BC9" w:rsidRDefault="006A508C">
            <w:pPr>
              <w:rPr>
                <w:b/>
                <w:bCs/>
              </w:rPr>
            </w:pPr>
            <w:r w:rsidRPr="00D13BC9">
              <w:rPr>
                <w:b/>
                <w:bCs/>
              </w:rPr>
              <w:t>In Class Essay</w:t>
            </w:r>
          </w:p>
          <w:p w14:paraId="488269D4" w14:textId="77777777" w:rsidR="006A508C" w:rsidRPr="00D13BC9" w:rsidRDefault="006A508C">
            <w:pPr>
              <w:rPr>
                <w:b/>
                <w:bCs/>
              </w:rPr>
            </w:pPr>
          </w:p>
          <w:p w14:paraId="6669352B" w14:textId="361CD5AA" w:rsidR="006A508C" w:rsidRPr="00D13BC9" w:rsidRDefault="006A508C" w:rsidP="006A508C">
            <w:pPr>
              <w:rPr>
                <w:b/>
                <w:bCs/>
              </w:rPr>
            </w:pPr>
            <w:r w:rsidRPr="00D13BC9">
              <w:rPr>
                <w:b/>
                <w:bCs/>
              </w:rPr>
              <w:t>Groups in Context</w:t>
            </w:r>
          </w:p>
        </w:tc>
        <w:tc>
          <w:tcPr>
            <w:tcW w:w="1377" w:type="dxa"/>
          </w:tcPr>
          <w:p w14:paraId="4AC8C3E1" w14:textId="77777777" w:rsidR="006A508C" w:rsidRPr="00D13BC9" w:rsidRDefault="006A508C">
            <w:pPr>
              <w:rPr>
                <w:b/>
                <w:bCs/>
              </w:rPr>
            </w:pPr>
            <w:r w:rsidRPr="00D13BC9">
              <w:rPr>
                <w:b/>
                <w:bCs/>
              </w:rPr>
              <w:t>Scenario/ case study</w:t>
            </w:r>
          </w:p>
          <w:p w14:paraId="2492D352" w14:textId="77777777" w:rsidR="006A508C" w:rsidRPr="00D13BC9" w:rsidRDefault="006A508C">
            <w:pPr>
              <w:rPr>
                <w:b/>
                <w:bCs/>
              </w:rPr>
            </w:pPr>
          </w:p>
          <w:p w14:paraId="378A5F8B" w14:textId="69E9C8AA" w:rsidR="006A508C" w:rsidRPr="00D13BC9" w:rsidRDefault="006A508C">
            <w:pPr>
              <w:rPr>
                <w:b/>
                <w:bCs/>
              </w:rPr>
            </w:pPr>
            <w:r w:rsidRPr="00D13BC9">
              <w:rPr>
                <w:b/>
                <w:bCs/>
              </w:rPr>
              <w:t>Parenting &amp; Caring</w:t>
            </w:r>
          </w:p>
          <w:p w14:paraId="6D299393" w14:textId="24E6BFB8" w:rsidR="006A508C" w:rsidRPr="00D13BC9" w:rsidRDefault="006A508C" w:rsidP="006A508C">
            <w:pPr>
              <w:rPr>
                <w:b/>
                <w:bCs/>
              </w:rPr>
            </w:pPr>
          </w:p>
        </w:tc>
        <w:tc>
          <w:tcPr>
            <w:tcW w:w="1415" w:type="dxa"/>
          </w:tcPr>
          <w:p w14:paraId="6F0F7040" w14:textId="5F101F07" w:rsidR="006A508C" w:rsidRPr="00D13BC9" w:rsidRDefault="006A508C" w:rsidP="006A508C">
            <w:pPr>
              <w:ind w:left="720" w:hanging="720"/>
              <w:rPr>
                <w:b/>
                <w:bCs/>
              </w:rPr>
            </w:pPr>
            <w:r w:rsidRPr="00D13BC9">
              <w:rPr>
                <w:b/>
                <w:bCs/>
              </w:rPr>
              <w:t>Trial exam</w:t>
            </w:r>
          </w:p>
        </w:tc>
        <w:tc>
          <w:tcPr>
            <w:tcW w:w="1126" w:type="dxa"/>
          </w:tcPr>
          <w:p w14:paraId="3E523F36" w14:textId="77777777" w:rsidR="006A508C" w:rsidRDefault="006A508C"/>
        </w:tc>
      </w:tr>
      <w:tr w:rsidR="006A508C" w14:paraId="428C838A" w14:textId="77777777" w:rsidTr="006A508C">
        <w:tc>
          <w:tcPr>
            <w:tcW w:w="2263" w:type="dxa"/>
          </w:tcPr>
          <w:p w14:paraId="347CAADA" w14:textId="6DE0A008" w:rsidR="006A508C" w:rsidRPr="00D13BC9" w:rsidRDefault="006A508C">
            <w:pPr>
              <w:rPr>
                <w:b/>
                <w:bCs/>
              </w:rPr>
            </w:pPr>
            <w:r w:rsidRPr="00D13BC9">
              <w:rPr>
                <w:b/>
                <w:bCs/>
              </w:rPr>
              <w:t>Timing</w:t>
            </w:r>
          </w:p>
        </w:tc>
        <w:tc>
          <w:tcPr>
            <w:tcW w:w="1418" w:type="dxa"/>
          </w:tcPr>
          <w:p w14:paraId="18E1BC54" w14:textId="77777777" w:rsidR="006A508C" w:rsidRDefault="006A508C">
            <w:r>
              <w:t>Term 4,</w:t>
            </w:r>
          </w:p>
          <w:p w14:paraId="2DB33474" w14:textId="78A052D4" w:rsidR="006A508C" w:rsidRDefault="006A508C">
            <w:r>
              <w:t>Week 8</w:t>
            </w:r>
          </w:p>
        </w:tc>
        <w:tc>
          <w:tcPr>
            <w:tcW w:w="1417" w:type="dxa"/>
          </w:tcPr>
          <w:p w14:paraId="3ADA93A2" w14:textId="77777777" w:rsidR="006A508C" w:rsidRDefault="006A508C">
            <w:r>
              <w:t>Term 1,</w:t>
            </w:r>
          </w:p>
          <w:p w14:paraId="4EF01603" w14:textId="66DE3C21" w:rsidR="006A508C" w:rsidRDefault="006A508C">
            <w:r>
              <w:t>Week 9</w:t>
            </w:r>
          </w:p>
        </w:tc>
        <w:tc>
          <w:tcPr>
            <w:tcW w:w="1377" w:type="dxa"/>
          </w:tcPr>
          <w:p w14:paraId="3F1D6715" w14:textId="77777777" w:rsidR="006A508C" w:rsidRDefault="006A508C">
            <w:r>
              <w:t>Term 2,</w:t>
            </w:r>
          </w:p>
          <w:p w14:paraId="6B89630E" w14:textId="215DFBE3" w:rsidR="006A508C" w:rsidRDefault="006A508C">
            <w:r>
              <w:t>Week 8</w:t>
            </w:r>
          </w:p>
        </w:tc>
        <w:tc>
          <w:tcPr>
            <w:tcW w:w="1415" w:type="dxa"/>
          </w:tcPr>
          <w:p w14:paraId="04DB2038" w14:textId="77777777" w:rsidR="006A508C" w:rsidRDefault="006A508C">
            <w:r>
              <w:t>Term 3,</w:t>
            </w:r>
          </w:p>
          <w:p w14:paraId="10A9F47E" w14:textId="4746D1D9" w:rsidR="006A508C" w:rsidRDefault="00AF440B">
            <w:r>
              <w:t>Weeks 4</w:t>
            </w:r>
            <w:r w:rsidR="006A508C">
              <w:t>-5</w:t>
            </w:r>
          </w:p>
        </w:tc>
        <w:tc>
          <w:tcPr>
            <w:tcW w:w="1126" w:type="dxa"/>
          </w:tcPr>
          <w:p w14:paraId="63154888" w14:textId="77777777" w:rsidR="006A508C" w:rsidRDefault="006A508C"/>
        </w:tc>
      </w:tr>
      <w:tr w:rsidR="006A508C" w14:paraId="37F8E46F" w14:textId="77777777" w:rsidTr="006A508C">
        <w:tc>
          <w:tcPr>
            <w:tcW w:w="2263" w:type="dxa"/>
          </w:tcPr>
          <w:p w14:paraId="239F21D2" w14:textId="70E63F27" w:rsidR="006A508C" w:rsidRPr="00D13BC9" w:rsidRDefault="006A508C">
            <w:pPr>
              <w:rPr>
                <w:b/>
                <w:bCs/>
              </w:rPr>
            </w:pPr>
            <w:r w:rsidRPr="00D13BC9">
              <w:rPr>
                <w:b/>
                <w:bCs/>
              </w:rPr>
              <w:t>Outcomes Assessed</w:t>
            </w:r>
          </w:p>
        </w:tc>
        <w:tc>
          <w:tcPr>
            <w:tcW w:w="1418" w:type="dxa"/>
          </w:tcPr>
          <w:p w14:paraId="2AE14337" w14:textId="791C7CA9" w:rsidR="006A508C" w:rsidRDefault="006A508C">
            <w:r>
              <w:t>H4.1, H4.2</w:t>
            </w:r>
          </w:p>
        </w:tc>
        <w:tc>
          <w:tcPr>
            <w:tcW w:w="1417" w:type="dxa"/>
          </w:tcPr>
          <w:p w14:paraId="4BE648E1" w14:textId="77777777" w:rsidR="006A508C" w:rsidRDefault="006A508C">
            <w:r>
              <w:t>H2.2, H2.3,</w:t>
            </w:r>
          </w:p>
          <w:p w14:paraId="1EDC6B3A" w14:textId="617264E5" w:rsidR="006A508C" w:rsidRDefault="006A508C">
            <w:r>
              <w:t>H3.1, H3.3, H5.1, H6.2</w:t>
            </w:r>
          </w:p>
        </w:tc>
        <w:tc>
          <w:tcPr>
            <w:tcW w:w="1377" w:type="dxa"/>
          </w:tcPr>
          <w:p w14:paraId="090A462C" w14:textId="5733BC44" w:rsidR="006A508C" w:rsidRDefault="006A508C">
            <w:r>
              <w:t>H1.1, H2.1, H3.2, H3.4</w:t>
            </w:r>
          </w:p>
        </w:tc>
        <w:tc>
          <w:tcPr>
            <w:tcW w:w="1415" w:type="dxa"/>
          </w:tcPr>
          <w:p w14:paraId="6A32BF01" w14:textId="7640596A" w:rsidR="006A508C" w:rsidRDefault="006A508C">
            <w:r>
              <w:t>H1.1 to H6.2</w:t>
            </w:r>
          </w:p>
        </w:tc>
        <w:tc>
          <w:tcPr>
            <w:tcW w:w="1126" w:type="dxa"/>
          </w:tcPr>
          <w:p w14:paraId="37D66BF8" w14:textId="77777777" w:rsidR="006A508C" w:rsidRDefault="006A508C"/>
        </w:tc>
      </w:tr>
      <w:tr w:rsidR="006A508C" w14:paraId="5B1C0E79" w14:textId="77777777" w:rsidTr="006A508C">
        <w:tc>
          <w:tcPr>
            <w:tcW w:w="2263" w:type="dxa"/>
          </w:tcPr>
          <w:p w14:paraId="626039E8" w14:textId="0B8CFA3A" w:rsidR="006A508C" w:rsidRPr="00D13BC9" w:rsidRDefault="006A508C">
            <w:pPr>
              <w:rPr>
                <w:b/>
                <w:bCs/>
              </w:rPr>
            </w:pPr>
            <w:r w:rsidRPr="00D13BC9"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209A7357" w14:textId="77777777" w:rsidR="006A508C" w:rsidRPr="00D13BC9" w:rsidRDefault="006A508C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047A652" w14:textId="77777777" w:rsidR="006A508C" w:rsidRPr="00D13BC9" w:rsidRDefault="006A508C">
            <w:pPr>
              <w:rPr>
                <w:b/>
                <w:bCs/>
              </w:rPr>
            </w:pPr>
          </w:p>
        </w:tc>
        <w:tc>
          <w:tcPr>
            <w:tcW w:w="1377" w:type="dxa"/>
          </w:tcPr>
          <w:p w14:paraId="37C49033" w14:textId="77777777" w:rsidR="006A508C" w:rsidRPr="00D13BC9" w:rsidRDefault="006A508C">
            <w:pPr>
              <w:rPr>
                <w:b/>
                <w:bCs/>
              </w:rPr>
            </w:pPr>
          </w:p>
        </w:tc>
        <w:tc>
          <w:tcPr>
            <w:tcW w:w="1415" w:type="dxa"/>
          </w:tcPr>
          <w:p w14:paraId="0ADCCA66" w14:textId="77777777" w:rsidR="006A508C" w:rsidRPr="00D13BC9" w:rsidRDefault="006A508C">
            <w:pPr>
              <w:rPr>
                <w:b/>
                <w:bCs/>
              </w:rPr>
            </w:pPr>
          </w:p>
        </w:tc>
        <w:tc>
          <w:tcPr>
            <w:tcW w:w="1126" w:type="dxa"/>
          </w:tcPr>
          <w:p w14:paraId="5390C0BF" w14:textId="77777777" w:rsidR="006A508C" w:rsidRPr="00D13BC9" w:rsidRDefault="006A508C">
            <w:pPr>
              <w:rPr>
                <w:b/>
                <w:bCs/>
              </w:rPr>
            </w:pPr>
            <w:r w:rsidRPr="00D13BC9">
              <w:rPr>
                <w:b/>
                <w:bCs/>
              </w:rPr>
              <w:t>Weighting</w:t>
            </w:r>
          </w:p>
          <w:p w14:paraId="534D64AC" w14:textId="733F41EA" w:rsidR="006A508C" w:rsidRPr="00D13BC9" w:rsidRDefault="006A508C">
            <w:pPr>
              <w:rPr>
                <w:b/>
                <w:bCs/>
              </w:rPr>
            </w:pPr>
            <w:r w:rsidRPr="00D13BC9">
              <w:rPr>
                <w:b/>
                <w:bCs/>
              </w:rPr>
              <w:t>%</w:t>
            </w:r>
          </w:p>
        </w:tc>
      </w:tr>
      <w:tr w:rsidR="006A508C" w14:paraId="3C7F9361" w14:textId="77777777" w:rsidTr="006A508C">
        <w:tc>
          <w:tcPr>
            <w:tcW w:w="2263" w:type="dxa"/>
          </w:tcPr>
          <w:p w14:paraId="5E6418B0" w14:textId="35F6DC97" w:rsidR="006A508C" w:rsidRPr="00D13BC9" w:rsidRDefault="006A508C">
            <w:pPr>
              <w:rPr>
                <w:b/>
                <w:bCs/>
              </w:rPr>
            </w:pPr>
            <w:r w:rsidRPr="00D13BC9">
              <w:rPr>
                <w:b/>
                <w:bCs/>
              </w:rPr>
              <w:t>Knowledge and understanding of course content</w:t>
            </w:r>
          </w:p>
        </w:tc>
        <w:tc>
          <w:tcPr>
            <w:tcW w:w="1418" w:type="dxa"/>
          </w:tcPr>
          <w:p w14:paraId="1F59CABE" w14:textId="77777777" w:rsidR="006A508C" w:rsidRDefault="006A508C"/>
          <w:p w14:paraId="411404E2" w14:textId="645A1E70" w:rsidR="006A508C" w:rsidRDefault="006A508C"/>
        </w:tc>
        <w:tc>
          <w:tcPr>
            <w:tcW w:w="1417" w:type="dxa"/>
          </w:tcPr>
          <w:p w14:paraId="76B1AE22" w14:textId="77777777" w:rsidR="006A508C" w:rsidRDefault="006A508C"/>
          <w:p w14:paraId="380C2FFD" w14:textId="4F50E55F" w:rsidR="006A508C" w:rsidRDefault="006A508C">
            <w:r>
              <w:t>10</w:t>
            </w:r>
          </w:p>
        </w:tc>
        <w:tc>
          <w:tcPr>
            <w:tcW w:w="1377" w:type="dxa"/>
          </w:tcPr>
          <w:p w14:paraId="55D821B3" w14:textId="77777777" w:rsidR="006A508C" w:rsidRDefault="006A508C"/>
          <w:p w14:paraId="4699C73D" w14:textId="74172555" w:rsidR="006A508C" w:rsidRDefault="006A508C">
            <w:r>
              <w:t>10</w:t>
            </w:r>
          </w:p>
        </w:tc>
        <w:tc>
          <w:tcPr>
            <w:tcW w:w="1415" w:type="dxa"/>
          </w:tcPr>
          <w:p w14:paraId="1B623F7C" w14:textId="77777777" w:rsidR="006A508C" w:rsidRDefault="006A508C"/>
          <w:p w14:paraId="147D5032" w14:textId="78976DBF" w:rsidR="006A508C" w:rsidRDefault="0085097F">
            <w:r>
              <w:t>20</w:t>
            </w:r>
          </w:p>
        </w:tc>
        <w:tc>
          <w:tcPr>
            <w:tcW w:w="1126" w:type="dxa"/>
          </w:tcPr>
          <w:p w14:paraId="00584AEB" w14:textId="77777777" w:rsidR="006A508C" w:rsidRDefault="006A508C"/>
          <w:p w14:paraId="267A4A42" w14:textId="412E9F0D" w:rsidR="006A508C" w:rsidRDefault="006A508C">
            <w:r>
              <w:t>40</w:t>
            </w:r>
          </w:p>
        </w:tc>
      </w:tr>
      <w:tr w:rsidR="006A508C" w14:paraId="680FA750" w14:textId="77777777" w:rsidTr="006A508C">
        <w:tc>
          <w:tcPr>
            <w:tcW w:w="2263" w:type="dxa"/>
          </w:tcPr>
          <w:p w14:paraId="0545BC12" w14:textId="62F29C73" w:rsidR="006A508C" w:rsidRPr="00D13BC9" w:rsidRDefault="006A508C">
            <w:pPr>
              <w:rPr>
                <w:b/>
                <w:bCs/>
              </w:rPr>
            </w:pPr>
            <w:r w:rsidRPr="00D13BC9">
              <w:rPr>
                <w:b/>
                <w:bCs/>
              </w:rPr>
              <w:t>Skills in critical thinking, research methodology, analysing and communication</w:t>
            </w:r>
          </w:p>
        </w:tc>
        <w:tc>
          <w:tcPr>
            <w:tcW w:w="1418" w:type="dxa"/>
          </w:tcPr>
          <w:p w14:paraId="5A894757" w14:textId="77777777" w:rsidR="006A508C" w:rsidRDefault="006A508C"/>
          <w:p w14:paraId="32E9C2E8" w14:textId="77777777" w:rsidR="006A508C" w:rsidRDefault="006A508C"/>
          <w:p w14:paraId="5F4CAB1F" w14:textId="4D2B6F4E" w:rsidR="006A508C" w:rsidRDefault="0085097F">
            <w:r>
              <w:t xml:space="preserve">  20</w:t>
            </w:r>
          </w:p>
        </w:tc>
        <w:tc>
          <w:tcPr>
            <w:tcW w:w="1417" w:type="dxa"/>
          </w:tcPr>
          <w:p w14:paraId="0AF569C2" w14:textId="77777777" w:rsidR="006A508C" w:rsidRDefault="006A508C"/>
          <w:p w14:paraId="4CBC4538" w14:textId="77777777" w:rsidR="006A508C" w:rsidRDefault="006A508C"/>
          <w:p w14:paraId="1B4DA107" w14:textId="514440F2" w:rsidR="006A508C" w:rsidRDefault="006A508C">
            <w:r>
              <w:t>15</w:t>
            </w:r>
          </w:p>
        </w:tc>
        <w:tc>
          <w:tcPr>
            <w:tcW w:w="1377" w:type="dxa"/>
          </w:tcPr>
          <w:p w14:paraId="39BDB46C" w14:textId="77777777" w:rsidR="006A508C" w:rsidRDefault="006A508C"/>
          <w:p w14:paraId="72415529" w14:textId="77777777" w:rsidR="006A508C" w:rsidRDefault="006A508C"/>
          <w:p w14:paraId="0C273814" w14:textId="223F9979" w:rsidR="006A508C" w:rsidRDefault="006A508C">
            <w:r>
              <w:t>15</w:t>
            </w:r>
          </w:p>
        </w:tc>
        <w:tc>
          <w:tcPr>
            <w:tcW w:w="1415" w:type="dxa"/>
          </w:tcPr>
          <w:p w14:paraId="098AC236" w14:textId="77777777" w:rsidR="006A508C" w:rsidRDefault="006A508C"/>
          <w:p w14:paraId="381CD6AA" w14:textId="77777777" w:rsidR="006A508C" w:rsidRDefault="006A508C"/>
          <w:p w14:paraId="579F0306" w14:textId="104D5B9C" w:rsidR="006A508C" w:rsidRDefault="006A508C">
            <w:r>
              <w:t>1</w:t>
            </w:r>
            <w:r w:rsidR="0085097F">
              <w:t>0</w:t>
            </w:r>
          </w:p>
        </w:tc>
        <w:tc>
          <w:tcPr>
            <w:tcW w:w="1126" w:type="dxa"/>
          </w:tcPr>
          <w:p w14:paraId="3D640DAA" w14:textId="77777777" w:rsidR="006A508C" w:rsidRDefault="006A508C"/>
          <w:p w14:paraId="6DE7CB79" w14:textId="77777777" w:rsidR="00D13BC9" w:rsidRDefault="00D13BC9"/>
          <w:p w14:paraId="0A43DA05" w14:textId="749F3B66" w:rsidR="00D13BC9" w:rsidRDefault="00D13BC9">
            <w:r>
              <w:t>60</w:t>
            </w:r>
          </w:p>
        </w:tc>
      </w:tr>
      <w:tr w:rsidR="006A508C" w14:paraId="08D31AEB" w14:textId="77777777" w:rsidTr="006A508C">
        <w:tc>
          <w:tcPr>
            <w:tcW w:w="2263" w:type="dxa"/>
          </w:tcPr>
          <w:p w14:paraId="3B929C6D" w14:textId="352DCB53" w:rsidR="006A508C" w:rsidRPr="00D13BC9" w:rsidRDefault="00D13BC9">
            <w:pPr>
              <w:rPr>
                <w:b/>
                <w:bCs/>
              </w:rPr>
            </w:pPr>
            <w:r w:rsidRPr="00D13BC9">
              <w:rPr>
                <w:b/>
                <w:bCs/>
              </w:rPr>
              <w:t>Total %</w:t>
            </w:r>
          </w:p>
        </w:tc>
        <w:tc>
          <w:tcPr>
            <w:tcW w:w="1418" w:type="dxa"/>
          </w:tcPr>
          <w:p w14:paraId="0287DED0" w14:textId="61372B2D" w:rsidR="006A508C" w:rsidRDefault="00D13BC9">
            <w:r>
              <w:t xml:space="preserve">  20</w:t>
            </w:r>
          </w:p>
        </w:tc>
        <w:tc>
          <w:tcPr>
            <w:tcW w:w="1417" w:type="dxa"/>
          </w:tcPr>
          <w:p w14:paraId="317B838A" w14:textId="5BE2B751" w:rsidR="006A508C" w:rsidRDefault="00D13BC9">
            <w:r>
              <w:t xml:space="preserve">  25</w:t>
            </w:r>
          </w:p>
        </w:tc>
        <w:tc>
          <w:tcPr>
            <w:tcW w:w="1377" w:type="dxa"/>
          </w:tcPr>
          <w:p w14:paraId="6A7224E4" w14:textId="4CFA2193" w:rsidR="006A508C" w:rsidRDefault="00D13BC9" w:rsidP="00D13BC9">
            <w:pPr>
              <w:jc w:val="center"/>
            </w:pPr>
            <w:r>
              <w:t xml:space="preserve">  25</w:t>
            </w:r>
          </w:p>
        </w:tc>
        <w:tc>
          <w:tcPr>
            <w:tcW w:w="1415" w:type="dxa"/>
          </w:tcPr>
          <w:p w14:paraId="37FE34EA" w14:textId="47A8DF66" w:rsidR="006A508C" w:rsidRDefault="00D13BC9">
            <w:r>
              <w:t xml:space="preserve">    30</w:t>
            </w:r>
          </w:p>
        </w:tc>
        <w:tc>
          <w:tcPr>
            <w:tcW w:w="1126" w:type="dxa"/>
          </w:tcPr>
          <w:p w14:paraId="2E40D90A" w14:textId="4FF2BAAD" w:rsidR="006A508C" w:rsidRDefault="00D13BC9">
            <w:r>
              <w:t xml:space="preserve">  100</w:t>
            </w:r>
          </w:p>
        </w:tc>
      </w:tr>
    </w:tbl>
    <w:p w14:paraId="1546A22F" w14:textId="77777777" w:rsidR="006A508C" w:rsidRDefault="006A508C"/>
    <w:p w14:paraId="0748E5A2" w14:textId="77777777" w:rsidR="00F6662D" w:rsidRDefault="00F6662D" w:rsidP="00F6662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Outcomes</w:t>
      </w:r>
    </w:p>
    <w:p w14:paraId="5BB14780" w14:textId="06B97DE7" w:rsidR="00F6662D" w:rsidRDefault="00F6662D" w:rsidP="00F6662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H1.1 analyses the effect of resource management on the wellbeing of individuals, groups, families and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communities</w:t>
      </w:r>
      <w:proofErr w:type="gramEnd"/>
    </w:p>
    <w:p w14:paraId="3B10ED0A" w14:textId="77777777" w:rsidR="00F6662D" w:rsidRDefault="00F6662D" w:rsidP="00F6662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H2.1 analyses different approaches to parenting and caring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relationships</w:t>
      </w:r>
      <w:proofErr w:type="gramEnd"/>
    </w:p>
    <w:p w14:paraId="435297AE" w14:textId="61975C36" w:rsidR="00F6662D" w:rsidRDefault="00F6662D" w:rsidP="00F6662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H2.2 evaluates strategies to contribute to positive relationships and the wellbeing of individuals, groups, families</w:t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communities</w:t>
      </w:r>
      <w:proofErr w:type="gramEnd"/>
    </w:p>
    <w:p w14:paraId="5291C9D9" w14:textId="77777777" w:rsidR="00F6662D" w:rsidRDefault="00F6662D" w:rsidP="00F6662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H2.3 critically examines how individual rights and responsibilities in various environments contribute 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wellbeing</w:t>
      </w:r>
      <w:proofErr w:type="gramEnd"/>
    </w:p>
    <w:p w14:paraId="3DF9694B" w14:textId="77777777" w:rsidR="00F6662D" w:rsidRDefault="00F6662D" w:rsidP="00F6662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H3.1 analyses the sociocultural factors that lead to special needs of individuals in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groups</w:t>
      </w:r>
      <w:proofErr w:type="gramEnd"/>
    </w:p>
    <w:p w14:paraId="24492575" w14:textId="77777777" w:rsidR="00F6662D" w:rsidRDefault="00F6662D" w:rsidP="00F6662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H3.2 evaluates networks available to individuals, groups and families within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communities</w:t>
      </w:r>
      <w:proofErr w:type="gramEnd"/>
    </w:p>
    <w:p w14:paraId="252ED0B9" w14:textId="77777777" w:rsidR="00F6662D" w:rsidRDefault="00F6662D" w:rsidP="00F6662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H3.3 critically analyses the role of policy and community structures in supporting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diversity</w:t>
      </w:r>
      <w:proofErr w:type="gramEnd"/>
    </w:p>
    <w:p w14:paraId="6CA7FACB" w14:textId="151FCB2E" w:rsidR="00F6662D" w:rsidRDefault="00F6662D" w:rsidP="00F6662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H3.4 critically evaluates the impact of social, legal and technological change on individuals, groups, families and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communities</w:t>
      </w:r>
      <w:proofErr w:type="gramEnd"/>
    </w:p>
    <w:p w14:paraId="034D253A" w14:textId="77777777" w:rsidR="00F6662D" w:rsidRDefault="00F6662D" w:rsidP="00F6662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H4.1 justifies and applies appropriate research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methodologies</w:t>
      </w:r>
      <w:proofErr w:type="gramEnd"/>
    </w:p>
    <w:p w14:paraId="4199CFB4" w14:textId="77777777" w:rsidR="00F6662D" w:rsidRDefault="00F6662D" w:rsidP="00F6662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H4.2 communicates ideas, debates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issues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and justifies opinions</w:t>
      </w:r>
    </w:p>
    <w:p w14:paraId="60456753" w14:textId="7FC26964" w:rsidR="00F6662D" w:rsidRDefault="00F6662D" w:rsidP="00F6662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H5.1 proposes management strategies to enable individuals and groups to satisfy their specific needs and to ensure equitable access 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resources</w:t>
      </w:r>
      <w:proofErr w:type="gramEnd"/>
    </w:p>
    <w:p w14:paraId="6199CFD0" w14:textId="77777777" w:rsidR="00F6662D" w:rsidRDefault="00F6662D" w:rsidP="00F6662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H5.2 develops strategies for managing multiple roles and demands of family, work and other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environments</w:t>
      </w:r>
      <w:proofErr w:type="gramEnd"/>
    </w:p>
    <w:p w14:paraId="64C657A5" w14:textId="77777777" w:rsidR="00F6662D" w:rsidRDefault="00F6662D" w:rsidP="00F6662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H6.1 analyses how the empowerment of women and men influences the way they function within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society</w:t>
      </w:r>
      <w:proofErr w:type="gramEnd"/>
    </w:p>
    <w:p w14:paraId="05A65D28" w14:textId="7BC6FAA3" w:rsidR="00F6662D" w:rsidRDefault="00F6662D" w:rsidP="00F6662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H6.2 formulates strategic plans that preserve rights, promote responsibilities and establish roles leading to the creation of positive social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environments</w:t>
      </w:r>
      <w:proofErr w:type="gramEnd"/>
    </w:p>
    <w:p w14:paraId="5B389CA8" w14:textId="1E108B91" w:rsidR="00F6662D" w:rsidRDefault="00F6662D" w:rsidP="00F6662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7.1 appreciates differences among individuals, groups and families within communities and values their contributions 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society</w:t>
      </w:r>
      <w:proofErr w:type="gramEnd"/>
    </w:p>
    <w:p w14:paraId="25DECC59" w14:textId="77777777" w:rsidR="00F6662D" w:rsidRDefault="00F6662D" w:rsidP="00F6662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7.2 develops a sense of responsibility for the wellbeing of themselves and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others</w:t>
      </w:r>
      <w:proofErr w:type="gramEnd"/>
    </w:p>
    <w:p w14:paraId="6F523AB6" w14:textId="77777777" w:rsidR="00F6662D" w:rsidRDefault="00F6662D" w:rsidP="00F6662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7.3 appreciates the value of resource management in response 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change</w:t>
      </w:r>
      <w:proofErr w:type="gramEnd"/>
    </w:p>
    <w:p w14:paraId="1A3D4C1E" w14:textId="11BF26D6" w:rsidR="006A508C" w:rsidRDefault="00F6662D" w:rsidP="0016547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7.4 values the place of management in coping with a variety of role expectations</w:t>
      </w:r>
    </w:p>
    <w:sectPr w:rsidR="006A50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18BB" w14:textId="77777777" w:rsidR="006A07E1" w:rsidRDefault="006A07E1" w:rsidP="00AF440B">
      <w:pPr>
        <w:spacing w:after="0" w:line="240" w:lineRule="auto"/>
      </w:pPr>
      <w:r>
        <w:separator/>
      </w:r>
    </w:p>
  </w:endnote>
  <w:endnote w:type="continuationSeparator" w:id="0">
    <w:p w14:paraId="2C53D4ED" w14:textId="77777777" w:rsidR="006A07E1" w:rsidRDefault="006A07E1" w:rsidP="00AF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0A34" w14:textId="77777777" w:rsidR="006A07E1" w:rsidRDefault="006A07E1" w:rsidP="00AF440B">
      <w:pPr>
        <w:spacing w:after="0" w:line="240" w:lineRule="auto"/>
      </w:pPr>
      <w:r>
        <w:separator/>
      </w:r>
    </w:p>
  </w:footnote>
  <w:footnote w:type="continuationSeparator" w:id="0">
    <w:p w14:paraId="51EEA0F3" w14:textId="77777777" w:rsidR="006A07E1" w:rsidRDefault="006A07E1" w:rsidP="00AF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8D1B" w14:textId="537A3139" w:rsidR="00AF440B" w:rsidRDefault="00AF440B">
    <w:pPr>
      <w:pStyle w:val="Header"/>
    </w:pPr>
    <w:r>
      <w:t>Community and Fa</w:t>
    </w:r>
    <w:r w:rsidR="0016547E">
      <w:t>m</w:t>
    </w:r>
    <w:r>
      <w:t xml:space="preserve">ily Studies HSC 2024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35CFE"/>
    <w:multiLevelType w:val="hybridMultilevel"/>
    <w:tmpl w:val="ED464F7E"/>
    <w:lvl w:ilvl="0" w:tplc="18643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4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8C"/>
    <w:rsid w:val="0016547E"/>
    <w:rsid w:val="005A0403"/>
    <w:rsid w:val="006A07E1"/>
    <w:rsid w:val="006A508C"/>
    <w:rsid w:val="0085097F"/>
    <w:rsid w:val="00AF440B"/>
    <w:rsid w:val="00D13BC9"/>
    <w:rsid w:val="00F6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79BF"/>
  <w15:chartTrackingRefBased/>
  <w15:docId w15:val="{77EBB094-B912-4B89-8D70-E2D85375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0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F4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0B"/>
  </w:style>
  <w:style w:type="paragraph" w:styleId="Footer">
    <w:name w:val="footer"/>
    <w:basedOn w:val="Normal"/>
    <w:link w:val="FooterChar"/>
    <w:uiPriority w:val="99"/>
    <w:unhideWhenUsed/>
    <w:rsid w:val="00AF4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Muggleton</dc:creator>
  <cp:keywords/>
  <dc:description/>
  <cp:lastModifiedBy>Matthew Carrig</cp:lastModifiedBy>
  <cp:revision>7</cp:revision>
  <dcterms:created xsi:type="dcterms:W3CDTF">2023-09-17T04:17:00Z</dcterms:created>
  <dcterms:modified xsi:type="dcterms:W3CDTF">2023-09-19T05:35:00Z</dcterms:modified>
</cp:coreProperties>
</file>