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DFBD" w14:textId="77777777" w:rsidR="00E078CF" w:rsidRDefault="00511E82" w:rsidP="00511E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4D76">
        <w:rPr>
          <w:rFonts w:ascii="Arial" w:hAnsi="Arial" w:cs="Arial"/>
          <w:b/>
          <w:sz w:val="24"/>
          <w:szCs w:val="24"/>
        </w:rPr>
        <w:t>Year</w:t>
      </w:r>
      <w:r w:rsidR="00DC4D76" w:rsidRPr="00DC4D76">
        <w:rPr>
          <w:rFonts w:ascii="Arial" w:hAnsi="Arial" w:cs="Arial"/>
          <w:b/>
          <w:sz w:val="24"/>
          <w:szCs w:val="24"/>
        </w:rPr>
        <w:t xml:space="preserve"> </w:t>
      </w:r>
      <w:r w:rsidR="00E078CF">
        <w:rPr>
          <w:rFonts w:ascii="Arial" w:hAnsi="Arial" w:cs="Arial"/>
          <w:b/>
          <w:sz w:val="24"/>
          <w:szCs w:val="24"/>
        </w:rPr>
        <w:t>11 Visual Arts</w:t>
      </w:r>
      <w:r w:rsidRPr="00DC4D76">
        <w:rPr>
          <w:rFonts w:ascii="Arial" w:hAnsi="Arial" w:cs="Arial"/>
          <w:b/>
          <w:sz w:val="24"/>
          <w:szCs w:val="24"/>
        </w:rPr>
        <w:t xml:space="preserve"> </w:t>
      </w:r>
      <w:r w:rsidR="004A1BBA" w:rsidRPr="00DC4D76">
        <w:rPr>
          <w:rFonts w:ascii="Arial" w:hAnsi="Arial" w:cs="Arial"/>
          <w:b/>
          <w:sz w:val="24"/>
          <w:szCs w:val="24"/>
        </w:rPr>
        <w:t xml:space="preserve">   </w:t>
      </w:r>
      <w:r w:rsidRPr="00DC4D76">
        <w:rPr>
          <w:rFonts w:ascii="Arial" w:hAnsi="Arial" w:cs="Arial"/>
          <w:b/>
          <w:sz w:val="24"/>
          <w:szCs w:val="24"/>
        </w:rPr>
        <w:t xml:space="preserve"> </w:t>
      </w:r>
    </w:p>
    <w:p w14:paraId="728516A7" w14:textId="68613CF8" w:rsidR="00511E82" w:rsidRPr="00DC4D76" w:rsidRDefault="00511E82" w:rsidP="00511E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4D76">
        <w:rPr>
          <w:rFonts w:ascii="Arial" w:hAnsi="Arial" w:cs="Arial"/>
          <w:b/>
          <w:sz w:val="24"/>
          <w:szCs w:val="24"/>
        </w:rPr>
        <w:t>ASSESSMENT SCHEDULE 202</w:t>
      </w:r>
      <w:r w:rsidR="007D17E3">
        <w:rPr>
          <w:rFonts w:ascii="Arial" w:hAnsi="Arial" w:cs="Arial"/>
          <w:b/>
          <w:sz w:val="24"/>
          <w:szCs w:val="24"/>
        </w:rPr>
        <w:t>4</w:t>
      </w:r>
    </w:p>
    <w:p w14:paraId="76C307A4" w14:textId="77777777" w:rsidR="00511E82" w:rsidRPr="006477BC" w:rsidRDefault="00511E82" w:rsidP="00511E82">
      <w:pPr>
        <w:jc w:val="center"/>
        <w:rPr>
          <w:rFonts w:ascii="Arial" w:hAnsi="Arial" w:cs="Arial"/>
          <w:b/>
          <w:i/>
        </w:rPr>
      </w:pPr>
    </w:p>
    <w:tbl>
      <w:tblPr>
        <w:tblW w:w="1078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6"/>
        <w:gridCol w:w="2334"/>
        <w:gridCol w:w="2335"/>
        <w:gridCol w:w="2335"/>
        <w:gridCol w:w="1365"/>
      </w:tblGrid>
      <w:tr w:rsidR="0045743A" w:rsidRPr="006477BC" w14:paraId="0379B036" w14:textId="77777777" w:rsidTr="0045743A">
        <w:tc>
          <w:tcPr>
            <w:tcW w:w="2416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090BE6" w14:textId="77777777" w:rsidR="0045743A" w:rsidRPr="00DC4D76" w:rsidRDefault="0045743A" w:rsidP="00FF060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4D76">
              <w:rPr>
                <w:rFonts w:ascii="Arial" w:eastAsia="Arial" w:hAnsi="Arial" w:cs="Arial"/>
                <w:b/>
                <w:sz w:val="20"/>
                <w:szCs w:val="20"/>
              </w:rPr>
              <w:t>Task number</w:t>
            </w:r>
          </w:p>
        </w:tc>
        <w:tc>
          <w:tcPr>
            <w:tcW w:w="2334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1A50FD" w14:textId="77777777" w:rsidR="0045743A" w:rsidRPr="00DC4D76" w:rsidRDefault="0045743A" w:rsidP="00FF060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4D76">
              <w:rPr>
                <w:rFonts w:ascii="Arial" w:eastAsia="Arial" w:hAnsi="Arial" w:cs="Arial"/>
                <w:b/>
                <w:sz w:val="20"/>
                <w:szCs w:val="20"/>
              </w:rPr>
              <w:t>Task 1</w:t>
            </w:r>
          </w:p>
        </w:tc>
        <w:tc>
          <w:tcPr>
            <w:tcW w:w="2335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A20353" w14:textId="77777777" w:rsidR="0045743A" w:rsidRPr="00DC4D76" w:rsidRDefault="0045743A" w:rsidP="00FF060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4D76">
              <w:rPr>
                <w:rFonts w:ascii="Arial" w:eastAsia="Arial" w:hAnsi="Arial" w:cs="Arial"/>
                <w:b/>
                <w:sz w:val="20"/>
                <w:szCs w:val="20"/>
              </w:rPr>
              <w:t>Task 2</w:t>
            </w:r>
          </w:p>
        </w:tc>
        <w:tc>
          <w:tcPr>
            <w:tcW w:w="2335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C877E5" w14:textId="77777777" w:rsidR="0045743A" w:rsidRPr="00DC4D76" w:rsidRDefault="0045743A" w:rsidP="00FF060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4D76">
              <w:rPr>
                <w:rFonts w:ascii="Arial" w:eastAsia="Arial" w:hAnsi="Arial" w:cs="Arial"/>
                <w:b/>
                <w:sz w:val="20"/>
                <w:szCs w:val="20"/>
              </w:rPr>
              <w:t>Task 3</w:t>
            </w:r>
          </w:p>
          <w:p w14:paraId="7026F702" w14:textId="5584EEC2" w:rsidR="0045743A" w:rsidRPr="00DC4D76" w:rsidRDefault="0045743A" w:rsidP="00FF060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4D76">
              <w:rPr>
                <w:rFonts w:ascii="Arial" w:eastAsia="Arial" w:hAnsi="Arial" w:cs="Arial"/>
                <w:b/>
                <w:sz w:val="20"/>
                <w:szCs w:val="20"/>
              </w:rPr>
              <w:t>Task 4</w:t>
            </w:r>
          </w:p>
        </w:tc>
        <w:tc>
          <w:tcPr>
            <w:tcW w:w="1365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DF02C3" w14:textId="77777777" w:rsidR="0045743A" w:rsidRPr="00DC4D76" w:rsidRDefault="0045743A" w:rsidP="00FF060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5743A" w:rsidRPr="006477BC" w14:paraId="54099D89" w14:textId="77777777" w:rsidTr="0045743A">
        <w:trPr>
          <w:trHeight w:val="263"/>
        </w:trPr>
        <w:tc>
          <w:tcPr>
            <w:tcW w:w="2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69B206" w14:textId="77777777" w:rsidR="0045743A" w:rsidRPr="00DC4D76" w:rsidRDefault="0045743A" w:rsidP="000C1F2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4D76">
              <w:rPr>
                <w:rFonts w:ascii="Arial" w:eastAsia="Arial" w:hAnsi="Arial" w:cs="Arial"/>
                <w:b/>
                <w:sz w:val="20"/>
                <w:szCs w:val="20"/>
              </w:rPr>
              <w:t>Nature of task</w:t>
            </w:r>
          </w:p>
        </w:tc>
        <w:tc>
          <w:tcPr>
            <w:tcW w:w="23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84E52D" w14:textId="77777777" w:rsidR="0045743A" w:rsidRPr="0045743A" w:rsidRDefault="0045743A" w:rsidP="00A5080D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5743A">
              <w:rPr>
                <w:rFonts w:ascii="Arial" w:eastAsia="Arial" w:hAnsi="Arial" w:cs="Arial"/>
                <w:b/>
                <w:sz w:val="20"/>
                <w:szCs w:val="20"/>
              </w:rPr>
              <w:t>Towards Abstraction</w:t>
            </w:r>
          </w:p>
          <w:p w14:paraId="2258C37F" w14:textId="2A02EED8" w:rsidR="0045743A" w:rsidRPr="0045743A" w:rsidRDefault="0045743A" w:rsidP="00A5080D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25091F0" w14:textId="77777777" w:rsidR="0045743A" w:rsidRPr="0045743A" w:rsidRDefault="0045743A" w:rsidP="00A5080D">
            <w:pPr>
              <w:spacing w:before="60" w:after="6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5743A">
              <w:rPr>
                <w:rFonts w:ascii="Arial" w:eastAsia="Arial" w:hAnsi="Arial" w:cs="Arial"/>
                <w:bCs/>
                <w:sz w:val="20"/>
                <w:szCs w:val="20"/>
              </w:rPr>
              <w:t>VAPD and associated works (abstraction)</w:t>
            </w:r>
          </w:p>
          <w:p w14:paraId="27FB83DF" w14:textId="77777777" w:rsidR="0045743A" w:rsidRPr="0045743A" w:rsidRDefault="0045743A" w:rsidP="00A5080D">
            <w:pPr>
              <w:spacing w:before="60" w:after="60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973D246" w14:textId="76FEDA20" w:rsidR="0045743A" w:rsidRPr="0045743A" w:rsidRDefault="0045743A" w:rsidP="00A50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5743A">
              <w:rPr>
                <w:rFonts w:ascii="Arial" w:eastAsia="Arial" w:hAnsi="Arial" w:cs="Arial"/>
                <w:bCs/>
                <w:sz w:val="20"/>
                <w:szCs w:val="20"/>
              </w:rPr>
              <w:t xml:space="preserve">Short answer in class task. </w:t>
            </w:r>
            <w:r w:rsidRPr="0045743A">
              <w:rPr>
                <w:rFonts w:ascii="Arial" w:eastAsia="Arial" w:hAnsi="Arial" w:cs="Arial"/>
                <w:bCs/>
                <w:sz w:val="20"/>
                <w:szCs w:val="20"/>
              </w:rPr>
              <w:br/>
              <w:t>-The Conceptual Framework</w:t>
            </w:r>
            <w:r w:rsidRPr="0045743A">
              <w:rPr>
                <w:rFonts w:ascii="Arial" w:eastAsia="Arial" w:hAnsi="Arial" w:cs="Arial"/>
                <w:bCs/>
                <w:sz w:val="20"/>
                <w:szCs w:val="20"/>
              </w:rPr>
              <w:br/>
              <w:t>-The Frames</w:t>
            </w:r>
            <w:r w:rsidRPr="0045743A">
              <w:rPr>
                <w:rFonts w:ascii="Arial" w:eastAsia="Arial" w:hAnsi="Arial" w:cs="Arial"/>
                <w:bCs/>
                <w:sz w:val="20"/>
                <w:szCs w:val="20"/>
              </w:rPr>
              <w:br/>
              <w:t>-Artist Practice</w:t>
            </w:r>
          </w:p>
        </w:tc>
        <w:tc>
          <w:tcPr>
            <w:tcW w:w="23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D6A6AB" w14:textId="77777777" w:rsidR="00A45FB4" w:rsidRPr="00A5120E" w:rsidRDefault="00A45FB4" w:rsidP="00A45FB4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5120E">
              <w:rPr>
                <w:rFonts w:ascii="Arial" w:eastAsia="Arial" w:hAnsi="Arial" w:cs="Arial"/>
                <w:b/>
                <w:sz w:val="20"/>
                <w:szCs w:val="20"/>
              </w:rPr>
              <w:t>Sculpture and the Environment</w:t>
            </w:r>
          </w:p>
          <w:p w14:paraId="17C4D6A6" w14:textId="77777777" w:rsidR="00A45FB4" w:rsidRPr="00A5120E" w:rsidRDefault="00A45FB4" w:rsidP="00A45FB4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56B60C3" w14:textId="77777777" w:rsidR="00A45FB4" w:rsidRPr="00A5120E" w:rsidRDefault="00A45FB4" w:rsidP="00A45FB4">
            <w:pPr>
              <w:spacing w:before="60" w:after="6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5120E">
              <w:rPr>
                <w:rFonts w:ascii="Arial" w:eastAsia="Arial" w:hAnsi="Arial" w:cs="Arial"/>
                <w:bCs/>
                <w:sz w:val="20"/>
                <w:szCs w:val="20"/>
              </w:rPr>
              <w:t>VAPD and associated works (documented installation works)</w:t>
            </w:r>
          </w:p>
          <w:p w14:paraId="08914316" w14:textId="0940179D" w:rsidR="0045743A" w:rsidRPr="00A5120E" w:rsidRDefault="0045743A" w:rsidP="000C1F2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D41DAA" w14:textId="77777777" w:rsidR="00A5120E" w:rsidRPr="00A5120E" w:rsidRDefault="00A5120E" w:rsidP="00A5120E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5120E">
              <w:rPr>
                <w:rFonts w:ascii="Arial" w:eastAsia="Arial" w:hAnsi="Arial" w:cs="Arial"/>
                <w:b/>
                <w:sz w:val="20"/>
                <w:szCs w:val="20"/>
              </w:rPr>
              <w:t>Yearly Examination</w:t>
            </w:r>
          </w:p>
          <w:p w14:paraId="496F2882" w14:textId="3A731800" w:rsidR="0045743A" w:rsidRPr="00A5120E" w:rsidRDefault="00A5120E" w:rsidP="00A512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5120E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A5120E">
              <w:rPr>
                <w:rFonts w:ascii="Arial" w:eastAsia="Arial" w:hAnsi="Arial" w:cs="Arial"/>
                <w:sz w:val="20"/>
                <w:szCs w:val="20"/>
              </w:rPr>
              <w:t>Art Criticism and Art History Written Examination</w:t>
            </w:r>
          </w:p>
        </w:tc>
        <w:tc>
          <w:tcPr>
            <w:tcW w:w="1365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71E276" w14:textId="77777777" w:rsidR="0045743A" w:rsidRPr="00DC4D76" w:rsidRDefault="0045743A" w:rsidP="000C1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74F53" w:rsidRPr="006477BC" w14:paraId="424F8E87" w14:textId="77777777" w:rsidTr="0045743A">
        <w:tc>
          <w:tcPr>
            <w:tcW w:w="2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ED745A" w14:textId="7844C1FD" w:rsidR="00074F53" w:rsidRPr="00DC4D76" w:rsidRDefault="00074F53" w:rsidP="00074F5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4D76">
              <w:rPr>
                <w:rFonts w:ascii="Arial" w:eastAsia="Arial" w:hAnsi="Arial" w:cs="Arial"/>
                <w:b/>
                <w:sz w:val="20"/>
                <w:szCs w:val="20"/>
              </w:rPr>
              <w:t>Due Date</w:t>
            </w:r>
          </w:p>
        </w:tc>
        <w:tc>
          <w:tcPr>
            <w:tcW w:w="23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183325" w14:textId="3DCF59EF" w:rsidR="00074F53" w:rsidRPr="00DC4D76" w:rsidRDefault="00074F53" w:rsidP="00074F5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Term 2, Week 1</w:t>
            </w:r>
          </w:p>
        </w:tc>
        <w:tc>
          <w:tcPr>
            <w:tcW w:w="23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3A7A07" w14:textId="36C32341" w:rsidR="00074F53" w:rsidRPr="00DC4D76" w:rsidRDefault="00074F53" w:rsidP="00074F5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Term 2, Week 10</w:t>
            </w:r>
          </w:p>
        </w:tc>
        <w:tc>
          <w:tcPr>
            <w:tcW w:w="23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037275" w14:textId="75AB9946" w:rsidR="00074F53" w:rsidRPr="00DC4D76" w:rsidRDefault="00074F53" w:rsidP="00074F5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Term 3, Week 9</w:t>
            </w:r>
          </w:p>
        </w:tc>
        <w:tc>
          <w:tcPr>
            <w:tcW w:w="1365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4AB004" w14:textId="77777777" w:rsidR="00074F53" w:rsidRPr="00DC4D76" w:rsidRDefault="00074F53" w:rsidP="0007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49D1" w:rsidRPr="006477BC" w14:paraId="2D01BACD" w14:textId="77777777" w:rsidTr="0045743A"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1B9B4D" w14:textId="36CF4DEC" w:rsidR="004049D1" w:rsidRPr="00DC4D76" w:rsidRDefault="004049D1" w:rsidP="004049D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4D76">
              <w:rPr>
                <w:rFonts w:ascii="Arial" w:eastAsia="Arial" w:hAnsi="Arial" w:cs="Arial"/>
                <w:b/>
                <w:sz w:val="20"/>
                <w:szCs w:val="20"/>
              </w:rPr>
              <w:t>Outcomes assessed</w:t>
            </w:r>
          </w:p>
        </w:tc>
        <w:tc>
          <w:tcPr>
            <w:tcW w:w="23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1E890F" w14:textId="337A50C6" w:rsidR="004049D1" w:rsidRPr="00DC4D76" w:rsidRDefault="004049D1" w:rsidP="004049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P4, P5, P8, P9, P10</w:t>
            </w:r>
          </w:p>
        </w:tc>
        <w:tc>
          <w:tcPr>
            <w:tcW w:w="23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F5FEA4" w14:textId="32A70A67" w:rsidR="004049D1" w:rsidRPr="00DC4D76" w:rsidRDefault="004049D1" w:rsidP="004049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P1, P2, P3, P6</w:t>
            </w:r>
          </w:p>
        </w:tc>
        <w:tc>
          <w:tcPr>
            <w:tcW w:w="23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192607" w14:textId="31D67604" w:rsidR="004049D1" w:rsidRPr="00DC4D76" w:rsidRDefault="004049D1" w:rsidP="004049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 P8, P9, P10</w:t>
            </w:r>
          </w:p>
        </w:tc>
        <w:tc>
          <w:tcPr>
            <w:tcW w:w="1365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D4BA73" w14:textId="77777777" w:rsidR="004049D1" w:rsidRPr="00DC4D76" w:rsidRDefault="004049D1" w:rsidP="00404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477BC" w:rsidRPr="006477BC" w14:paraId="60E81E1B" w14:textId="77777777" w:rsidTr="00B44CCE">
        <w:tc>
          <w:tcPr>
            <w:tcW w:w="2416" w:type="dxa"/>
            <w:tcBorders>
              <w:bottom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6808F7" w14:textId="7A4E1E29" w:rsidR="006477BC" w:rsidRPr="00DC4D76" w:rsidRDefault="006477BC" w:rsidP="006477B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4D76">
              <w:rPr>
                <w:rFonts w:ascii="Arial" w:eastAsia="Arial" w:hAnsi="Arial" w:cs="Arial"/>
                <w:b/>
                <w:sz w:val="20"/>
                <w:szCs w:val="20"/>
              </w:rPr>
              <w:t>Components</w:t>
            </w:r>
          </w:p>
        </w:tc>
        <w:tc>
          <w:tcPr>
            <w:tcW w:w="8369" w:type="dxa"/>
            <w:gridSpan w:val="4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0A082B" w14:textId="0E2F405E" w:rsidR="006477BC" w:rsidRPr="00DC4D76" w:rsidRDefault="006477BC" w:rsidP="00647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C4D76">
              <w:rPr>
                <w:rFonts w:ascii="Arial" w:eastAsia="Arial" w:hAnsi="Arial" w:cs="Arial"/>
                <w:b/>
                <w:sz w:val="20"/>
                <w:szCs w:val="20"/>
              </w:rPr>
              <w:t>Weighting %</w:t>
            </w:r>
          </w:p>
        </w:tc>
      </w:tr>
      <w:tr w:rsidR="00E93708" w:rsidRPr="006477BC" w14:paraId="7F38CF97" w14:textId="77777777" w:rsidTr="00A42790">
        <w:trPr>
          <w:trHeight w:val="360"/>
        </w:trPr>
        <w:tc>
          <w:tcPr>
            <w:tcW w:w="2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2177A7" w14:textId="1E51CCF7" w:rsidR="00E93708" w:rsidRPr="00E93708" w:rsidRDefault="00E93708" w:rsidP="00E93708">
            <w:pPr>
              <w:spacing w:before="120" w:after="12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93708">
              <w:rPr>
                <w:rFonts w:ascii="Arial" w:eastAsia="Arial" w:hAnsi="Arial" w:cs="Arial"/>
                <w:sz w:val="20"/>
                <w:szCs w:val="20"/>
              </w:rPr>
              <w:t>Artmaking</w:t>
            </w:r>
          </w:p>
        </w:tc>
        <w:tc>
          <w:tcPr>
            <w:tcW w:w="23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605384" w14:textId="43F8205B" w:rsidR="00E93708" w:rsidRPr="00E93708" w:rsidRDefault="00E93708" w:rsidP="00E9370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937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0A709ED6" w14:textId="20FE1E66" w:rsidR="00E93708" w:rsidRPr="00E93708" w:rsidRDefault="00E93708" w:rsidP="00E9370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937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0AF82D91" w14:textId="4FE0F2A4" w:rsidR="00E93708" w:rsidRPr="00E93708" w:rsidRDefault="00E93708" w:rsidP="00E9370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DF8DCBA" w14:textId="5D3FC025" w:rsidR="00E93708" w:rsidRPr="00E93708" w:rsidRDefault="00E93708" w:rsidP="00E9370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93708">
              <w:rPr>
                <w:rFonts w:ascii="Arial" w:eastAsia="Arial" w:hAnsi="Arial" w:cs="Arial"/>
                <w:b/>
                <w:sz w:val="20"/>
                <w:szCs w:val="20"/>
              </w:rPr>
              <w:t>50</w:t>
            </w:r>
          </w:p>
        </w:tc>
      </w:tr>
      <w:tr w:rsidR="00E93708" w:rsidRPr="006477BC" w14:paraId="58EDCD41" w14:textId="77777777" w:rsidTr="00A42790">
        <w:trPr>
          <w:trHeight w:val="360"/>
        </w:trPr>
        <w:tc>
          <w:tcPr>
            <w:tcW w:w="2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B6B394" w14:textId="3826D810" w:rsidR="00E93708" w:rsidRPr="00E93708" w:rsidRDefault="00E93708" w:rsidP="00E93708">
            <w:pPr>
              <w:spacing w:before="120" w:after="12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93708">
              <w:rPr>
                <w:rFonts w:ascii="Arial" w:eastAsia="Arial" w:hAnsi="Arial" w:cs="Arial"/>
                <w:sz w:val="20"/>
                <w:szCs w:val="20"/>
              </w:rPr>
              <w:t>Art Criticism and Art History</w:t>
            </w:r>
          </w:p>
        </w:tc>
        <w:tc>
          <w:tcPr>
            <w:tcW w:w="23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C9C167" w14:textId="1FF2C87B" w:rsidR="00E93708" w:rsidRPr="00E93708" w:rsidRDefault="00E93708" w:rsidP="00E9370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937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330D3BB3" w14:textId="4001C8D0" w:rsidR="00E93708" w:rsidRPr="00E93708" w:rsidRDefault="00E93708" w:rsidP="00E9370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14:paraId="77140C21" w14:textId="4A201A08" w:rsidR="00E93708" w:rsidRPr="00E93708" w:rsidRDefault="00E93708" w:rsidP="00E9370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937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722463F" w14:textId="5471B487" w:rsidR="00E93708" w:rsidRPr="00E93708" w:rsidRDefault="00E93708" w:rsidP="00E9370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93708">
              <w:rPr>
                <w:rFonts w:ascii="Arial" w:eastAsia="Arial" w:hAnsi="Arial" w:cs="Arial"/>
                <w:b/>
                <w:sz w:val="20"/>
                <w:szCs w:val="20"/>
              </w:rPr>
              <w:t>50</w:t>
            </w:r>
          </w:p>
        </w:tc>
      </w:tr>
      <w:tr w:rsidR="0045743A" w:rsidRPr="006477BC" w14:paraId="1C88FBA3" w14:textId="77777777" w:rsidTr="0045743A">
        <w:tc>
          <w:tcPr>
            <w:tcW w:w="2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79C4E9" w14:textId="749E6B7F" w:rsidR="0045743A" w:rsidRPr="00E93708" w:rsidRDefault="0045743A" w:rsidP="006477B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93708">
              <w:rPr>
                <w:rFonts w:ascii="Arial" w:eastAsia="Arial" w:hAnsi="Arial" w:cs="Arial"/>
                <w:b/>
                <w:sz w:val="20"/>
                <w:szCs w:val="20"/>
              </w:rPr>
              <w:t>Total %</w:t>
            </w:r>
          </w:p>
        </w:tc>
        <w:tc>
          <w:tcPr>
            <w:tcW w:w="23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8402C1" w14:textId="2575E584" w:rsidR="0045743A" w:rsidRPr="00E93708" w:rsidRDefault="00E93708" w:rsidP="00804E34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6A6415" w14:textId="16FE1997" w:rsidR="0045743A" w:rsidRPr="00E93708" w:rsidRDefault="00E93708" w:rsidP="00804E34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A44820" w14:textId="5F60AA4A" w:rsidR="0045743A" w:rsidRPr="00E93708" w:rsidRDefault="00E93708" w:rsidP="00E9370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3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FCFF0" w14:textId="77777777" w:rsidR="0045743A" w:rsidRPr="00E93708" w:rsidRDefault="0045743A" w:rsidP="00804E3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93708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</w:tr>
    </w:tbl>
    <w:p w14:paraId="4E2A60B3" w14:textId="77777777" w:rsidR="00511E82" w:rsidRPr="006477BC" w:rsidRDefault="00511E82" w:rsidP="00511E82">
      <w:pPr>
        <w:spacing w:after="0" w:line="240" w:lineRule="auto"/>
        <w:rPr>
          <w:rFonts w:ascii="Arial" w:eastAsia="Arial" w:hAnsi="Arial" w:cs="Arial"/>
          <w:b/>
        </w:rPr>
      </w:pPr>
    </w:p>
    <w:p w14:paraId="0AE688DB" w14:textId="181CF933" w:rsidR="00E15B02" w:rsidRPr="00841551" w:rsidRDefault="0078489D" w:rsidP="00841551">
      <w:p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Outcomes</w:t>
      </w:r>
      <w:r w:rsidR="00E15B02" w:rsidRPr="00841551">
        <w:rPr>
          <w:rFonts w:ascii="Arial" w:hAnsi="Arial" w:cs="Arial"/>
          <w:b/>
          <w:bCs/>
        </w:rPr>
        <w:t>:</w:t>
      </w:r>
    </w:p>
    <w:p w14:paraId="491CFA99" w14:textId="075FEA72" w:rsidR="00E15B02" w:rsidRPr="00841551" w:rsidRDefault="00E15B02" w:rsidP="0078489D">
      <w:pPr>
        <w:spacing w:after="0"/>
        <w:ind w:left="567" w:hanging="567"/>
        <w:rPr>
          <w:rFonts w:ascii="Arial" w:hAnsi="Arial" w:cs="Arial"/>
          <w:b/>
          <w:bCs/>
        </w:rPr>
      </w:pPr>
      <w:r w:rsidRPr="00841551">
        <w:rPr>
          <w:rFonts w:ascii="Arial" w:hAnsi="Arial" w:cs="Arial"/>
          <w:b/>
          <w:bCs/>
        </w:rPr>
        <w:t>P1 - explores the conventions of practice in artmaking</w:t>
      </w:r>
    </w:p>
    <w:p w14:paraId="77C68C88" w14:textId="194E7994" w:rsidR="00E15B02" w:rsidRPr="00841551" w:rsidRDefault="00E15B02" w:rsidP="0078489D">
      <w:pPr>
        <w:spacing w:after="0"/>
        <w:ind w:left="567" w:hanging="567"/>
        <w:rPr>
          <w:rFonts w:ascii="Arial" w:hAnsi="Arial" w:cs="Arial"/>
          <w:b/>
          <w:bCs/>
        </w:rPr>
      </w:pPr>
      <w:r w:rsidRPr="00841551">
        <w:rPr>
          <w:rFonts w:ascii="Arial" w:hAnsi="Arial" w:cs="Arial"/>
          <w:b/>
          <w:bCs/>
        </w:rPr>
        <w:t>P2 - explores the roles and relationships between the concepts of artist, artwork, world and audience</w:t>
      </w:r>
    </w:p>
    <w:p w14:paraId="170A2C27" w14:textId="78920CC4" w:rsidR="00E15B02" w:rsidRPr="00841551" w:rsidRDefault="00E15B02" w:rsidP="0078489D">
      <w:pPr>
        <w:spacing w:after="0"/>
        <w:ind w:left="567" w:hanging="567"/>
        <w:rPr>
          <w:rFonts w:ascii="Arial" w:hAnsi="Arial" w:cs="Arial"/>
          <w:b/>
          <w:bCs/>
        </w:rPr>
      </w:pPr>
      <w:r w:rsidRPr="00841551">
        <w:rPr>
          <w:rFonts w:ascii="Arial" w:hAnsi="Arial" w:cs="Arial"/>
          <w:b/>
          <w:bCs/>
        </w:rPr>
        <w:t>P3</w:t>
      </w:r>
      <w:r w:rsidR="0064589F" w:rsidRPr="00841551">
        <w:rPr>
          <w:rFonts w:ascii="Arial" w:hAnsi="Arial" w:cs="Arial"/>
          <w:b/>
          <w:bCs/>
        </w:rPr>
        <w:t xml:space="preserve"> - </w:t>
      </w:r>
      <w:r w:rsidRPr="00841551">
        <w:rPr>
          <w:rFonts w:ascii="Arial" w:hAnsi="Arial" w:cs="Arial"/>
          <w:b/>
          <w:bCs/>
        </w:rPr>
        <w:t>identifies the frames as the basis of understanding expressive representation through the making of art</w:t>
      </w:r>
    </w:p>
    <w:p w14:paraId="7C4C99A0" w14:textId="6CB86B7A" w:rsidR="00E15B02" w:rsidRPr="00841551" w:rsidRDefault="00E15B02" w:rsidP="0078489D">
      <w:pPr>
        <w:spacing w:after="0"/>
        <w:ind w:left="567" w:hanging="567"/>
        <w:rPr>
          <w:rFonts w:ascii="Arial" w:hAnsi="Arial" w:cs="Arial"/>
          <w:b/>
          <w:bCs/>
        </w:rPr>
      </w:pPr>
      <w:r w:rsidRPr="00841551">
        <w:rPr>
          <w:rFonts w:ascii="Arial" w:hAnsi="Arial" w:cs="Arial"/>
          <w:b/>
          <w:bCs/>
        </w:rPr>
        <w:t>P4</w:t>
      </w:r>
      <w:r w:rsidR="0064589F" w:rsidRPr="00841551">
        <w:rPr>
          <w:rFonts w:ascii="Arial" w:hAnsi="Arial" w:cs="Arial"/>
          <w:b/>
          <w:bCs/>
        </w:rPr>
        <w:t xml:space="preserve"> - </w:t>
      </w:r>
      <w:r w:rsidRPr="00841551">
        <w:rPr>
          <w:rFonts w:ascii="Arial" w:hAnsi="Arial" w:cs="Arial"/>
          <w:b/>
          <w:bCs/>
        </w:rPr>
        <w:t>investigates subject matter and forms as representations in artmaking</w:t>
      </w:r>
    </w:p>
    <w:p w14:paraId="21AE7794" w14:textId="63F16D72" w:rsidR="00E15B02" w:rsidRPr="00841551" w:rsidRDefault="00E15B02" w:rsidP="0078489D">
      <w:pPr>
        <w:spacing w:after="0"/>
        <w:ind w:left="567" w:hanging="567"/>
        <w:rPr>
          <w:rFonts w:ascii="Arial" w:hAnsi="Arial" w:cs="Arial"/>
          <w:b/>
          <w:bCs/>
        </w:rPr>
      </w:pPr>
      <w:r w:rsidRPr="00841551">
        <w:rPr>
          <w:rFonts w:ascii="Arial" w:hAnsi="Arial" w:cs="Arial"/>
          <w:b/>
          <w:bCs/>
        </w:rPr>
        <w:t>P5</w:t>
      </w:r>
      <w:r w:rsidR="0064589F" w:rsidRPr="00841551">
        <w:rPr>
          <w:rFonts w:ascii="Arial" w:hAnsi="Arial" w:cs="Arial"/>
          <w:b/>
          <w:bCs/>
        </w:rPr>
        <w:t xml:space="preserve"> - </w:t>
      </w:r>
      <w:r w:rsidRPr="00841551">
        <w:rPr>
          <w:rFonts w:ascii="Arial" w:hAnsi="Arial" w:cs="Arial"/>
          <w:b/>
          <w:bCs/>
        </w:rPr>
        <w:t>investigates ways of developing coherence and layers of meaning in the making of art</w:t>
      </w:r>
    </w:p>
    <w:p w14:paraId="3D2E2456" w14:textId="5AB68227" w:rsidR="00E15B02" w:rsidRPr="00841551" w:rsidRDefault="00E15B02" w:rsidP="0078489D">
      <w:pPr>
        <w:spacing w:after="0"/>
        <w:ind w:left="567" w:hanging="567"/>
        <w:rPr>
          <w:rFonts w:ascii="Arial" w:hAnsi="Arial" w:cs="Arial"/>
          <w:b/>
          <w:bCs/>
        </w:rPr>
      </w:pPr>
      <w:r w:rsidRPr="00841551">
        <w:rPr>
          <w:rFonts w:ascii="Arial" w:hAnsi="Arial" w:cs="Arial"/>
          <w:b/>
          <w:bCs/>
        </w:rPr>
        <w:t>P6</w:t>
      </w:r>
      <w:r w:rsidR="0064589F" w:rsidRPr="00841551">
        <w:rPr>
          <w:rFonts w:ascii="Arial" w:hAnsi="Arial" w:cs="Arial"/>
          <w:b/>
          <w:bCs/>
        </w:rPr>
        <w:t xml:space="preserve"> - </w:t>
      </w:r>
      <w:r w:rsidRPr="00841551">
        <w:rPr>
          <w:rFonts w:ascii="Arial" w:hAnsi="Arial" w:cs="Arial"/>
          <w:b/>
          <w:bCs/>
        </w:rPr>
        <w:t>explores a range of material techniques in ways that support artistic intentions</w:t>
      </w:r>
    </w:p>
    <w:p w14:paraId="2E34BA3B" w14:textId="6FDB94A3" w:rsidR="00E15B02" w:rsidRPr="00841551" w:rsidRDefault="00E15B02" w:rsidP="0078489D">
      <w:pPr>
        <w:spacing w:after="0"/>
        <w:ind w:left="567" w:hanging="567"/>
        <w:rPr>
          <w:rFonts w:ascii="Arial" w:hAnsi="Arial" w:cs="Arial"/>
          <w:b/>
          <w:bCs/>
        </w:rPr>
      </w:pPr>
      <w:r w:rsidRPr="00841551">
        <w:rPr>
          <w:rFonts w:ascii="Arial" w:hAnsi="Arial" w:cs="Arial"/>
          <w:b/>
          <w:bCs/>
        </w:rPr>
        <w:t>P7</w:t>
      </w:r>
      <w:r w:rsidR="00753FFE" w:rsidRPr="00841551">
        <w:rPr>
          <w:rFonts w:ascii="Arial" w:hAnsi="Arial" w:cs="Arial"/>
          <w:b/>
          <w:bCs/>
        </w:rPr>
        <w:t xml:space="preserve"> - </w:t>
      </w:r>
      <w:r w:rsidRPr="00841551">
        <w:rPr>
          <w:rFonts w:ascii="Arial" w:hAnsi="Arial" w:cs="Arial"/>
          <w:b/>
          <w:bCs/>
        </w:rPr>
        <w:t>explores the conventions of practice in art criticism and art history</w:t>
      </w:r>
    </w:p>
    <w:p w14:paraId="21700EB6" w14:textId="1F1F7BCE" w:rsidR="00E15B02" w:rsidRPr="00841551" w:rsidRDefault="00E15B02" w:rsidP="0078489D">
      <w:pPr>
        <w:spacing w:after="0"/>
        <w:ind w:left="567" w:hanging="567"/>
        <w:rPr>
          <w:rFonts w:ascii="Arial" w:hAnsi="Arial" w:cs="Arial"/>
          <w:b/>
          <w:bCs/>
        </w:rPr>
      </w:pPr>
      <w:r w:rsidRPr="00841551">
        <w:rPr>
          <w:rFonts w:ascii="Arial" w:hAnsi="Arial" w:cs="Arial"/>
          <w:b/>
          <w:bCs/>
        </w:rPr>
        <w:t>P8</w:t>
      </w:r>
      <w:r w:rsidR="00753FFE" w:rsidRPr="00841551">
        <w:rPr>
          <w:rFonts w:ascii="Arial" w:hAnsi="Arial" w:cs="Arial"/>
          <w:b/>
          <w:bCs/>
        </w:rPr>
        <w:t xml:space="preserve"> - </w:t>
      </w:r>
      <w:r w:rsidRPr="00841551">
        <w:rPr>
          <w:rFonts w:ascii="Arial" w:hAnsi="Arial" w:cs="Arial"/>
          <w:b/>
          <w:bCs/>
        </w:rPr>
        <w:t>explores the roles and relationships between concepts of artist, artwork, world and audience</w:t>
      </w:r>
      <w:r w:rsidR="00753FFE" w:rsidRPr="00841551">
        <w:rPr>
          <w:rFonts w:ascii="Arial" w:hAnsi="Arial" w:cs="Arial"/>
          <w:b/>
          <w:bCs/>
        </w:rPr>
        <w:t xml:space="preserve"> </w:t>
      </w:r>
      <w:r w:rsidRPr="00841551">
        <w:rPr>
          <w:rFonts w:ascii="Arial" w:hAnsi="Arial" w:cs="Arial"/>
          <w:b/>
          <w:bCs/>
        </w:rPr>
        <w:t>through critical and historical investigations of art</w:t>
      </w:r>
    </w:p>
    <w:p w14:paraId="5911DC4C" w14:textId="40A49A91" w:rsidR="00E15B02" w:rsidRPr="00841551" w:rsidRDefault="00E15B02" w:rsidP="0078489D">
      <w:pPr>
        <w:spacing w:after="0"/>
        <w:ind w:left="567" w:hanging="567"/>
        <w:rPr>
          <w:rFonts w:ascii="Arial" w:hAnsi="Arial" w:cs="Arial"/>
          <w:b/>
          <w:bCs/>
        </w:rPr>
      </w:pPr>
      <w:r w:rsidRPr="00841551">
        <w:rPr>
          <w:rFonts w:ascii="Arial" w:hAnsi="Arial" w:cs="Arial"/>
          <w:b/>
          <w:bCs/>
        </w:rPr>
        <w:t>P9</w:t>
      </w:r>
      <w:r w:rsidR="00753FFE" w:rsidRPr="00841551">
        <w:rPr>
          <w:rFonts w:ascii="Arial" w:hAnsi="Arial" w:cs="Arial"/>
          <w:b/>
          <w:bCs/>
        </w:rPr>
        <w:t xml:space="preserve"> - </w:t>
      </w:r>
      <w:r w:rsidRPr="00841551">
        <w:rPr>
          <w:rFonts w:ascii="Arial" w:hAnsi="Arial" w:cs="Arial"/>
          <w:b/>
          <w:bCs/>
        </w:rPr>
        <w:t>identifies the frames as the basis of exploring different orientations to critical and historical</w:t>
      </w:r>
      <w:r w:rsidR="00753FFE" w:rsidRPr="00841551">
        <w:rPr>
          <w:rFonts w:ascii="Arial" w:hAnsi="Arial" w:cs="Arial"/>
          <w:b/>
          <w:bCs/>
        </w:rPr>
        <w:t xml:space="preserve"> </w:t>
      </w:r>
      <w:r w:rsidRPr="00841551">
        <w:rPr>
          <w:rFonts w:ascii="Arial" w:hAnsi="Arial" w:cs="Arial"/>
          <w:b/>
          <w:bCs/>
        </w:rPr>
        <w:t>investigations of art</w:t>
      </w:r>
      <w:r w:rsidRPr="00841551">
        <w:rPr>
          <w:rFonts w:ascii="Arial" w:hAnsi="Arial" w:cs="Arial"/>
          <w:b/>
          <w:bCs/>
        </w:rPr>
        <w:tab/>
      </w:r>
    </w:p>
    <w:p w14:paraId="6090591E" w14:textId="0209EF06" w:rsidR="00511E82" w:rsidRPr="00841551" w:rsidRDefault="00E15B02" w:rsidP="0078489D">
      <w:pPr>
        <w:spacing w:after="0"/>
        <w:ind w:left="567" w:hanging="567"/>
        <w:rPr>
          <w:rFonts w:ascii="Arial" w:hAnsi="Arial" w:cs="Arial"/>
          <w:b/>
          <w:bCs/>
        </w:rPr>
      </w:pPr>
      <w:r w:rsidRPr="00841551">
        <w:rPr>
          <w:rFonts w:ascii="Arial" w:hAnsi="Arial" w:cs="Arial"/>
          <w:b/>
          <w:bCs/>
        </w:rPr>
        <w:t>P10</w:t>
      </w:r>
      <w:r w:rsidR="00841551" w:rsidRPr="00841551">
        <w:rPr>
          <w:rFonts w:ascii="Arial" w:hAnsi="Arial" w:cs="Arial"/>
          <w:b/>
          <w:bCs/>
        </w:rPr>
        <w:t xml:space="preserve"> - </w:t>
      </w:r>
      <w:r w:rsidRPr="00841551">
        <w:rPr>
          <w:rFonts w:ascii="Arial" w:hAnsi="Arial" w:cs="Arial"/>
          <w:b/>
          <w:bCs/>
        </w:rPr>
        <w:t>explores ways in which significant art histories, critical narratives and other documentary</w:t>
      </w:r>
      <w:r w:rsidR="00841551" w:rsidRPr="00841551">
        <w:rPr>
          <w:rFonts w:ascii="Arial" w:hAnsi="Arial" w:cs="Arial"/>
          <w:b/>
          <w:bCs/>
        </w:rPr>
        <w:t xml:space="preserve"> </w:t>
      </w:r>
      <w:r w:rsidRPr="00841551">
        <w:rPr>
          <w:rFonts w:ascii="Arial" w:hAnsi="Arial" w:cs="Arial"/>
          <w:b/>
          <w:bCs/>
        </w:rPr>
        <w:t>accounts of the visual arts can be constructed</w:t>
      </w:r>
    </w:p>
    <w:sectPr w:rsidR="00511E82" w:rsidRPr="00841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82"/>
    <w:rsid w:val="00074F53"/>
    <w:rsid w:val="000C1F2B"/>
    <w:rsid w:val="002D3B8D"/>
    <w:rsid w:val="003B0A82"/>
    <w:rsid w:val="003C0904"/>
    <w:rsid w:val="004049D1"/>
    <w:rsid w:val="00427B26"/>
    <w:rsid w:val="00451FA3"/>
    <w:rsid w:val="0045743A"/>
    <w:rsid w:val="004A1BBA"/>
    <w:rsid w:val="00511E82"/>
    <w:rsid w:val="005E7CC4"/>
    <w:rsid w:val="00600BBC"/>
    <w:rsid w:val="0064589F"/>
    <w:rsid w:val="006477BC"/>
    <w:rsid w:val="00753FFE"/>
    <w:rsid w:val="0078489D"/>
    <w:rsid w:val="007D17E3"/>
    <w:rsid w:val="00804E34"/>
    <w:rsid w:val="00841551"/>
    <w:rsid w:val="00855F90"/>
    <w:rsid w:val="00A04DBB"/>
    <w:rsid w:val="00A45FB4"/>
    <w:rsid w:val="00A5080D"/>
    <w:rsid w:val="00A5120E"/>
    <w:rsid w:val="00AA194C"/>
    <w:rsid w:val="00AD7DEC"/>
    <w:rsid w:val="00AF40F6"/>
    <w:rsid w:val="00B5348D"/>
    <w:rsid w:val="00B92922"/>
    <w:rsid w:val="00D07813"/>
    <w:rsid w:val="00D36FE2"/>
    <w:rsid w:val="00DC4D76"/>
    <w:rsid w:val="00DC7BEF"/>
    <w:rsid w:val="00E078CF"/>
    <w:rsid w:val="00E15AE7"/>
    <w:rsid w:val="00E15B02"/>
    <w:rsid w:val="00E576E6"/>
    <w:rsid w:val="00E93708"/>
    <w:rsid w:val="00EA1517"/>
    <w:rsid w:val="00F02BA6"/>
    <w:rsid w:val="00F17831"/>
    <w:rsid w:val="00FA2E83"/>
    <w:rsid w:val="00F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48F7E"/>
  <w15:chartTrackingRefBased/>
  <w15:docId w15:val="{B723CA8C-47C7-4A31-A498-0E850EFD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E82"/>
    <w:rPr>
      <w:rFonts w:ascii="Calibri" w:eastAsia="Calibri" w:hAnsi="Calibri" w:cs="Calibri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1E82"/>
    <w:pPr>
      <w:keepNext/>
      <w:keepLines/>
      <w:spacing w:before="220" w:after="4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11E82"/>
    <w:rPr>
      <w:rFonts w:ascii="Calibri" w:eastAsia="Calibri" w:hAnsi="Calibri" w:cs="Calibri"/>
      <w:b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Millar (Helen Barby Millar)</dc:creator>
  <cp:keywords/>
  <dc:description/>
  <cp:lastModifiedBy>Matthew Carrig</cp:lastModifiedBy>
  <cp:revision>42</cp:revision>
  <dcterms:created xsi:type="dcterms:W3CDTF">2023-11-20T03:23:00Z</dcterms:created>
  <dcterms:modified xsi:type="dcterms:W3CDTF">2023-11-20T05:54:00Z</dcterms:modified>
</cp:coreProperties>
</file>