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Glen Innes High School Assessment Schedule </w:t>
      </w:r>
    </w:p>
    <w:p w:rsidR="00000000" w:rsidDel="00000000" w:rsidP="00000000" w:rsidRDefault="00000000" w:rsidRPr="00000000" w14:paraId="00000002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Physics – Year 12</w:t>
      </w:r>
    </w:p>
    <w:p w:rsidR="00000000" w:rsidDel="00000000" w:rsidP="00000000" w:rsidRDefault="00000000" w:rsidRPr="00000000" w14:paraId="00000003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2023-2024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1923"/>
        <w:gridCol w:w="1984"/>
        <w:gridCol w:w="1763"/>
        <w:gridCol w:w="1923"/>
        <w:gridCol w:w="1054"/>
        <w:tblGridChange w:id="0">
          <w:tblGrid>
            <w:gridCol w:w="1701"/>
            <w:gridCol w:w="1923"/>
            <w:gridCol w:w="1984"/>
            <w:gridCol w:w="1763"/>
            <w:gridCol w:w="1923"/>
            <w:gridCol w:w="1054"/>
          </w:tblGrid>
        </w:tblGridChange>
      </w:tblGrid>
      <w:tr>
        <w:trPr>
          <w:cantSplit w:val="0"/>
          <w:tblHeader w:val="1"/>
        </w:trPr>
        <w:tc>
          <w:tcPr>
            <w:vMerge w:val="restart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Component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Task 1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Task 2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Task 3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Task 4</w:t>
            </w:r>
          </w:p>
        </w:tc>
        <w:tc>
          <w:tcPr>
            <w:vMerge w:val="restart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Weighting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Analysis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Module 5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Advance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Mechanics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Research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Module 6/7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Electromagnetism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 Nature of Light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Depth Study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Modules 8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From the Universe to the Atom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Trial HSC Examination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Module 5, 6, 7 and 8 </w:t>
            </w:r>
          </w:p>
        </w:tc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 4, Week 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 1, Week 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 3, Week 2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 3, Week 4/5</w:t>
            </w:r>
          </w:p>
        </w:tc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6" w:hRule="atLeast"/>
          <w:tblHeader w:val="1"/>
        </w:trPr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Outcomes assessed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PH11/12-1 PH11/12-4 PH11/12-5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PH11/12-6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PH11/12-7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PH12-15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227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Outcomes assessed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PH11/12-2 PH11/12-3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PH11/12-5 PH12-13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Outcomes assessed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PH11/12-1 PH11/12-2 PH11/12-3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PH11/12-4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PH11/12-7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PH12-15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Outcomes assessed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PH11/12-1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PH11/12-2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PH11/12-3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PH11/12-4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PH11/12-5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PH11/12-6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PH11/12-7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PH12-12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PH12-13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44546a"/>
                <w:sz w:val="22"/>
                <w:szCs w:val="22"/>
                <w:rtl w:val="0"/>
              </w:rPr>
              <w:t xml:space="preserve">PH12-14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Skills in Working Scientifically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60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Knowledge and Understanding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40</w:t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%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HSC Physics Course Outcomes:</w:t>
      </w:r>
    </w:p>
    <w:p w:rsidR="00000000" w:rsidDel="00000000" w:rsidP="00000000" w:rsidRDefault="00000000" w:rsidRPr="00000000" w14:paraId="0000007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PH11/12-1 develops and evaluates questions and hypotheses for scientific investigation</w:t>
      </w:r>
    </w:p>
    <w:p w:rsidR="00000000" w:rsidDel="00000000" w:rsidP="00000000" w:rsidRDefault="00000000" w:rsidRPr="00000000" w14:paraId="0000007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PH11/12-2 designs and evaluates investigations in order to obtain primary and secondary data and information</w:t>
      </w:r>
    </w:p>
    <w:p w:rsidR="00000000" w:rsidDel="00000000" w:rsidP="00000000" w:rsidRDefault="00000000" w:rsidRPr="00000000" w14:paraId="0000007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PH11/12-3 conducts investigations to collect valid and reliable primary and secondary data and information</w:t>
      </w:r>
    </w:p>
    <w:p w:rsidR="00000000" w:rsidDel="00000000" w:rsidP="00000000" w:rsidRDefault="00000000" w:rsidRPr="00000000" w14:paraId="0000008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PH11/12-4 selects and processes appropriate qualitative and quantitative data and information using a range of appropriate media</w:t>
      </w:r>
    </w:p>
    <w:p w:rsidR="00000000" w:rsidDel="00000000" w:rsidP="00000000" w:rsidRDefault="00000000" w:rsidRPr="00000000" w14:paraId="0000008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PH11/12-5 analyses and evaluates primary and secondary data and information</w:t>
      </w:r>
    </w:p>
    <w:p w:rsidR="00000000" w:rsidDel="00000000" w:rsidP="00000000" w:rsidRDefault="00000000" w:rsidRPr="00000000" w14:paraId="0000008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PH11/12-6 solves scientific problems using primary and secondary data, critical thinking skills and scientific processes</w:t>
      </w:r>
    </w:p>
    <w:p w:rsidR="00000000" w:rsidDel="00000000" w:rsidP="00000000" w:rsidRDefault="00000000" w:rsidRPr="00000000" w14:paraId="0000008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PH11/12-7 communicates scientific understanding using suitable language and terminology for a specific audience or purpose.</w:t>
      </w:r>
    </w:p>
    <w:p w:rsidR="00000000" w:rsidDel="00000000" w:rsidP="00000000" w:rsidRDefault="00000000" w:rsidRPr="00000000" w14:paraId="0000008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 student: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PH12-12 describes and analyses qualitatively and quantitatively circular motion and motion in a gravitational field, in particular, the projectile motion of particles </w:t>
      </w:r>
    </w:p>
    <w:p w:rsidR="00000000" w:rsidDel="00000000" w:rsidP="00000000" w:rsidRDefault="00000000" w:rsidRPr="00000000" w14:paraId="0000008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PH12-13 explains and analyses the electric and magnetic interactions due to charged particles and currents and evaluates their effect both qualitatively and quantitatively</w:t>
      </w:r>
    </w:p>
    <w:p w:rsidR="00000000" w:rsidDel="00000000" w:rsidP="00000000" w:rsidRDefault="00000000" w:rsidRPr="00000000" w14:paraId="0000008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PH12-14 describes and analyses evidence for the properties of light and evaluates the implications of this evidence for modern theories of physics in the contemporary world</w:t>
      </w:r>
    </w:p>
    <w:p w:rsidR="00000000" w:rsidDel="00000000" w:rsidP="00000000" w:rsidRDefault="00000000" w:rsidRPr="00000000" w14:paraId="0000009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PH12-15 explains and analyses the evidence supporting the relationship between astronomical events and the nucleosynthesis of atoms and relates these to the development of the current model of the atom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4E9A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054E9A"/>
    <w:pPr>
      <w:keepNext w:val="1"/>
      <w:keepLines w:val="1"/>
      <w:outlineLvl w:val="0"/>
    </w:pPr>
    <w:rPr>
      <w:rFonts w:cstheme="majorBidi" w:eastAsiaTheme="majorEastAsia"/>
      <w:b w:val="1"/>
      <w:bCs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054E9A"/>
    <w:rPr>
      <w:rFonts w:ascii="Arial" w:hAnsi="Arial" w:cstheme="majorBidi" w:eastAsiaTheme="majorEastAsia"/>
      <w:b w:val="1"/>
      <w:bCs w:val="1"/>
      <w:sz w:val="28"/>
      <w:szCs w:val="28"/>
    </w:rPr>
  </w:style>
  <w:style w:type="table" w:styleId="TableGrid">
    <w:name w:val="Table Grid"/>
    <w:basedOn w:val="TableNormal"/>
    <w:uiPriority w:val="59"/>
    <w:rsid w:val="00054E9A"/>
    <w:pPr>
      <w:spacing w:after="0" w:before="120" w:line="240" w:lineRule="auto"/>
      <w:jc w:val="center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nhideWhenUsed w:val="1"/>
    <w:rsid w:val="00054E9A"/>
    <w:pPr>
      <w:tabs>
        <w:tab w:val="center" w:pos="4153"/>
        <w:tab w:val="right" w:pos="8306"/>
      </w:tabs>
      <w:spacing w:after="0"/>
    </w:pPr>
    <w:rPr>
      <w:rFonts w:ascii="Times New Roman" w:cs="Times New Roman" w:eastAsia="SimSun" w:hAnsi="Times New Roman"/>
      <w:sz w:val="20"/>
      <w:szCs w:val="20"/>
      <w:lang w:eastAsia="zh-CN"/>
    </w:rPr>
  </w:style>
  <w:style w:type="character" w:styleId="HeaderChar" w:customStyle="1">
    <w:name w:val="Header Char"/>
    <w:basedOn w:val="DefaultParagraphFont"/>
    <w:link w:val="Header"/>
    <w:rsid w:val="00054E9A"/>
    <w:rPr>
      <w:rFonts w:ascii="Times New Roman" w:cs="Times New Roman" w:eastAsia="SimSun" w:hAnsi="Times New Roman"/>
      <w:sz w:val="20"/>
      <w:szCs w:val="20"/>
      <w:lang w:eastAsia="zh-CN"/>
    </w:rPr>
  </w:style>
  <w:style w:type="paragraph" w:styleId="Default" w:customStyle="1">
    <w:name w:val="Default"/>
    <w:rsid w:val="00054E9A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before="120" w:line="240" w:lineRule="auto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cPHvlBLKAnmiiMHPxKXEIDIHCQ==">CgMxLjA4AHIhMUI1Zm9CUmhFdEFjYjhWUmRFUzlnUnh3Mm5ORkVDd2hl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2021-10-04T23:08:00Z</dcterms:created>
  <dc:creator>Mark Cameron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0x010100279712D7CA61CB4AA767092D26557ED2</vt:lpwstr>
  </property>
</Properties>
</file>